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C4" w:rsidRPr="00DB0DC4" w:rsidRDefault="00DB0DC4" w:rsidP="00DB0DC4">
      <w:pPr>
        <w:shd w:val="clear" w:color="auto" w:fill="FFFFFF"/>
        <w:spacing w:after="0"/>
        <w:rPr>
          <w:rFonts w:cs="Arial"/>
        </w:rPr>
      </w:pPr>
      <w:r w:rsidRPr="00DB0DC4">
        <w:rPr>
          <w:rFonts w:cs="Arial"/>
        </w:rPr>
        <w:t>Jongeren komen niet zomaar (bijna) in aanraking met politie of justitie. Vaak zijn er vooraf heel duidelijke signalen. Denk aan langdurig spijbelen, zeer opstandig en of roekeloos gedrag, het gebruiken van geweld, seksueel grensoverschrijdend gedrag, middelen misbruik en of het plegen van (vermogens)delicten. Wat is nodig voor een goede aanpak? Maak kennis met de verschillende facetten van ambulante en klinische forensische jeugdpsychiatrie tijdens het symposium ‘Doen wat telt, in het forensische veld’.</w:t>
      </w:r>
    </w:p>
    <w:p w:rsidR="00DB0DC4" w:rsidRPr="00DB0DC4" w:rsidRDefault="00DB0DC4" w:rsidP="00DB0DC4">
      <w:pPr>
        <w:shd w:val="clear" w:color="auto" w:fill="FFFFFF"/>
        <w:spacing w:after="0"/>
        <w:outlineLvl w:val="1"/>
        <w:rPr>
          <w:rFonts w:cs="Arial"/>
          <w:bCs/>
          <w:spacing w:val="4"/>
        </w:rPr>
      </w:pPr>
    </w:p>
    <w:p w:rsidR="00DB0DC4" w:rsidRPr="00DB0DC4" w:rsidRDefault="00DB0DC4" w:rsidP="00DB0DC4">
      <w:pPr>
        <w:shd w:val="clear" w:color="auto" w:fill="FFFFFF"/>
        <w:spacing w:after="0"/>
        <w:outlineLvl w:val="1"/>
        <w:rPr>
          <w:rFonts w:cs="Arial"/>
          <w:bCs/>
          <w:spacing w:val="4"/>
        </w:rPr>
      </w:pPr>
      <w:r w:rsidRPr="00DB0DC4">
        <w:rPr>
          <w:rFonts w:cs="Arial"/>
          <w:bCs/>
          <w:spacing w:val="4"/>
        </w:rPr>
        <w:t>Programma</w:t>
      </w:r>
    </w:p>
    <w:p w:rsidR="00DB0DC4" w:rsidRPr="00DB0DC4" w:rsidRDefault="00DB0DC4" w:rsidP="00DB0DC4">
      <w:pPr>
        <w:shd w:val="clear" w:color="auto" w:fill="FFFFFF"/>
        <w:spacing w:after="0"/>
        <w:rPr>
          <w:rFonts w:cs="Arial"/>
        </w:rPr>
      </w:pPr>
      <w:r w:rsidRPr="00DB0DC4">
        <w:rPr>
          <w:rFonts w:cs="Arial"/>
        </w:rPr>
        <w:t>13.00 - 13.00 - Inloop en registratie</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13.30 - 13.45 uur - Opening</w:t>
      </w:r>
      <w:r w:rsidRPr="00DB0DC4">
        <w:rPr>
          <w:rFonts w:cs="Arial"/>
        </w:rPr>
        <w:br/>
      </w:r>
      <w:proofErr w:type="spellStart"/>
      <w:r w:rsidRPr="00DB0DC4">
        <w:rPr>
          <w:rFonts w:cs="Arial"/>
          <w:i/>
          <w:iCs/>
        </w:rPr>
        <w:t>Opening</w:t>
      </w:r>
      <w:proofErr w:type="spellEnd"/>
      <w:r w:rsidRPr="00DB0DC4">
        <w:rPr>
          <w:rFonts w:cs="Arial"/>
          <w:i/>
          <w:iCs/>
        </w:rPr>
        <w:t xml:space="preserve"> en inleiding door Joep Verbugt, voorzitter raad van bestuur GGzE tevens dagvoorzitter van dit symposium.</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13.45 - 14.15 uur - Lezing H.I.P.: Onderscheid tussen De Catamaran, de reguliere psychiatrie en de reguliere forensische zorg?</w:t>
      </w:r>
      <w:r w:rsidRPr="00DB0DC4">
        <w:rPr>
          <w:rFonts w:cs="Arial"/>
        </w:rPr>
        <w:br/>
      </w:r>
      <w:r w:rsidRPr="00DB0DC4">
        <w:rPr>
          <w:rFonts w:cs="Arial"/>
          <w:i/>
          <w:iCs/>
        </w:rPr>
        <w:t xml:space="preserve">Lezing door prof. dr. Chijs van Nieuwenhuizen, manager GGzE Kind en Jeugd, programmaleider onderzoeksgroep Forensische Geestelijke Gezondheidszorg en behandelaar bij De Catamaran, kliniek voor forensische jeugdpsychiatrie en </w:t>
      </w:r>
      <w:proofErr w:type="spellStart"/>
      <w:r w:rsidRPr="00DB0DC4">
        <w:rPr>
          <w:rFonts w:cs="Arial"/>
          <w:i/>
          <w:iCs/>
        </w:rPr>
        <w:t>orthopsychiatrie</w:t>
      </w:r>
      <w:proofErr w:type="spellEnd"/>
      <w:r w:rsidRPr="00DB0DC4">
        <w:rPr>
          <w:rFonts w:cs="Arial"/>
          <w:i/>
          <w:iCs/>
        </w:rPr>
        <w:t xml:space="preserve">. Tevens is zij hoogleraar Forensische Geestelijke Gezondheidszorg, Tilburg University, bijzonder hoogleraar Transformeren voor de Jeugd, Tilburg University en </w:t>
      </w:r>
      <w:proofErr w:type="spellStart"/>
      <w:r w:rsidRPr="00DB0DC4">
        <w:rPr>
          <w:rFonts w:cs="Arial"/>
          <w:i/>
          <w:iCs/>
        </w:rPr>
        <w:t>visiting</w:t>
      </w:r>
      <w:proofErr w:type="spellEnd"/>
      <w:r w:rsidRPr="00DB0DC4">
        <w:rPr>
          <w:rFonts w:cs="Arial"/>
          <w:i/>
          <w:iCs/>
        </w:rPr>
        <w:t xml:space="preserve"> professor University College </w:t>
      </w:r>
      <w:proofErr w:type="spellStart"/>
      <w:r w:rsidRPr="00DB0DC4">
        <w:rPr>
          <w:rFonts w:cs="Arial"/>
          <w:i/>
          <w:iCs/>
        </w:rPr>
        <w:t>Ghent</w:t>
      </w:r>
      <w:proofErr w:type="spellEnd"/>
      <w:r w:rsidRPr="00DB0DC4">
        <w:rPr>
          <w:rFonts w:cs="Arial"/>
          <w:i/>
          <w:iCs/>
        </w:rPr>
        <w:t>, België.</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14.15 - 14.45 uur - Lezing: "De (on)mogelijkheden van straffen bij jeugdige verdachten"</w:t>
      </w:r>
      <w:r w:rsidRPr="00DB0DC4">
        <w:rPr>
          <w:rFonts w:cs="Arial"/>
        </w:rPr>
        <w:br/>
      </w:r>
      <w:r w:rsidRPr="00DB0DC4">
        <w:rPr>
          <w:rFonts w:cs="Arial"/>
          <w:i/>
          <w:iCs/>
        </w:rPr>
        <w:t>Lezing door mr. Bertine S</w:t>
      </w:r>
      <w:r w:rsidR="005C7736">
        <w:rPr>
          <w:rFonts w:cs="Arial"/>
          <w:i/>
          <w:iCs/>
        </w:rPr>
        <w:t>ch</w:t>
      </w:r>
      <w:bookmarkStart w:id="0" w:name="_GoBack"/>
      <w:bookmarkEnd w:id="0"/>
      <w:r w:rsidRPr="00DB0DC4">
        <w:rPr>
          <w:rFonts w:cs="Arial"/>
          <w:i/>
          <w:iCs/>
        </w:rPr>
        <w:t>meets, (jeugd)officier van justitie, Openbaar Ministerie, Arrondissementsparket Oost-Brabant.</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14.45 - 15.15 uur - Teabreak</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15.15 - 15.35 uur - Ervaringsverhaal van een cliënte</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15.35 - 15.55 uur - Ervaringsverhaal van een moeder</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15.55 - 16.05 uur - Première film poli forensische jeugdpsychiatrie</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16.05 - 16.20 uur - Discussie en uitnodiging voor de informatiemarkt</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16.20 - 17.00 uur - Informatiemarkt en feestelijke afsluiting</w:t>
      </w: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C4"/>
    <w:rsid w:val="002374E1"/>
    <w:rsid w:val="002A47CA"/>
    <w:rsid w:val="002F4664"/>
    <w:rsid w:val="004F26FE"/>
    <w:rsid w:val="005C7736"/>
    <w:rsid w:val="00734CBA"/>
    <w:rsid w:val="00C06210"/>
    <w:rsid w:val="00D0407C"/>
    <w:rsid w:val="00DB0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046BD"/>
  <w15:chartTrackingRefBased/>
  <w15:docId w15:val="{E493BDEA-BE9C-4CA5-BA4E-1D66F5F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paragraph" w:styleId="Ballontekst">
    <w:name w:val="Balloon Text"/>
    <w:basedOn w:val="Standaard"/>
    <w:link w:val="BallontekstChar"/>
    <w:semiHidden/>
    <w:unhideWhenUsed/>
    <w:rsid w:val="005C77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5C7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1913">
      <w:bodyDiv w:val="1"/>
      <w:marLeft w:val="0"/>
      <w:marRight w:val="0"/>
      <w:marTop w:val="0"/>
      <w:marBottom w:val="0"/>
      <w:divBdr>
        <w:top w:val="none" w:sz="0" w:space="0" w:color="auto"/>
        <w:left w:val="none" w:sz="0" w:space="0" w:color="auto"/>
        <w:bottom w:val="none" w:sz="0" w:space="0" w:color="auto"/>
        <w:right w:val="none" w:sz="0" w:space="0" w:color="auto"/>
      </w:divBdr>
      <w:divsChild>
        <w:div w:id="602037437">
          <w:marLeft w:val="0"/>
          <w:marRight w:val="0"/>
          <w:marTop w:val="0"/>
          <w:marBottom w:val="0"/>
          <w:divBdr>
            <w:top w:val="none" w:sz="0" w:space="0" w:color="auto"/>
            <w:left w:val="none" w:sz="0" w:space="0" w:color="auto"/>
            <w:bottom w:val="none" w:sz="0" w:space="0" w:color="auto"/>
            <w:right w:val="none" w:sz="0" w:space="0" w:color="auto"/>
          </w:divBdr>
          <w:divsChild>
            <w:div w:id="709303499">
              <w:marLeft w:val="0"/>
              <w:marRight w:val="0"/>
              <w:marTop w:val="0"/>
              <w:marBottom w:val="0"/>
              <w:divBdr>
                <w:top w:val="none" w:sz="0" w:space="0" w:color="auto"/>
                <w:left w:val="none" w:sz="0" w:space="0" w:color="auto"/>
                <w:bottom w:val="none" w:sz="0" w:space="0" w:color="auto"/>
                <w:right w:val="none" w:sz="0" w:space="0" w:color="auto"/>
              </w:divBdr>
              <w:divsChild>
                <w:div w:id="21329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042">
          <w:marLeft w:val="0"/>
          <w:marRight w:val="0"/>
          <w:marTop w:val="0"/>
          <w:marBottom w:val="0"/>
          <w:divBdr>
            <w:top w:val="none" w:sz="0" w:space="0" w:color="auto"/>
            <w:left w:val="none" w:sz="0" w:space="0" w:color="auto"/>
            <w:bottom w:val="none" w:sz="0" w:space="0" w:color="auto"/>
            <w:right w:val="none" w:sz="0" w:space="0" w:color="auto"/>
          </w:divBdr>
          <w:divsChild>
            <w:div w:id="2147159440">
              <w:marLeft w:val="0"/>
              <w:marRight w:val="0"/>
              <w:marTop w:val="0"/>
              <w:marBottom w:val="0"/>
              <w:divBdr>
                <w:top w:val="none" w:sz="0" w:space="0" w:color="auto"/>
                <w:left w:val="none" w:sz="0" w:space="0" w:color="auto"/>
                <w:bottom w:val="none" w:sz="0" w:space="0" w:color="auto"/>
                <w:right w:val="none" w:sz="0" w:space="0" w:color="auto"/>
              </w:divBdr>
              <w:divsChild>
                <w:div w:id="1477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108">
          <w:marLeft w:val="0"/>
          <w:marRight w:val="0"/>
          <w:marTop w:val="0"/>
          <w:marBottom w:val="0"/>
          <w:divBdr>
            <w:top w:val="none" w:sz="0" w:space="0" w:color="auto"/>
            <w:left w:val="none" w:sz="0" w:space="0" w:color="auto"/>
            <w:bottom w:val="none" w:sz="0" w:space="0" w:color="auto"/>
            <w:right w:val="none" w:sz="0" w:space="0" w:color="auto"/>
          </w:divBdr>
          <w:divsChild>
            <w:div w:id="359546513">
              <w:marLeft w:val="0"/>
              <w:marRight w:val="0"/>
              <w:marTop w:val="0"/>
              <w:marBottom w:val="0"/>
              <w:divBdr>
                <w:top w:val="none" w:sz="0" w:space="0" w:color="auto"/>
                <w:left w:val="none" w:sz="0" w:space="0" w:color="auto"/>
                <w:bottom w:val="none" w:sz="0" w:space="0" w:color="auto"/>
                <w:right w:val="none" w:sz="0" w:space="0" w:color="auto"/>
              </w:divBdr>
              <w:divsChild>
                <w:div w:id="924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7889C11F.dotm</Template>
  <TotalTime>103</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2</cp:revision>
  <cp:lastPrinted>2018-12-27T10:01:00Z</cp:lastPrinted>
  <dcterms:created xsi:type="dcterms:W3CDTF">2018-12-27T09:46:00Z</dcterms:created>
  <dcterms:modified xsi:type="dcterms:W3CDTF">2018-12-27T11:38:00Z</dcterms:modified>
</cp:coreProperties>
</file>